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7ABA" w14:textId="77777777" w:rsidR="00F71E48" w:rsidRDefault="00505ADD">
      <w:pPr>
        <w:jc w:val="center"/>
      </w:pPr>
      <w:r>
        <w:rPr>
          <w:noProof/>
        </w:rPr>
        <w:drawing>
          <wp:inline distT="0" distB="0" distL="0" distR="0" wp14:anchorId="5C498114" wp14:editId="0AE9C2B2">
            <wp:extent cx="2011680" cy="1445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001_img0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4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3FE00" w14:textId="77777777" w:rsidR="00F71E48" w:rsidRDefault="00505ADD">
      <w:pPr>
        <w:jc w:val="center"/>
      </w:pPr>
      <w:r>
        <w:rPr>
          <w:b/>
          <w:color w:val="003399"/>
          <w:sz w:val="40"/>
        </w:rPr>
        <w:t>Warranty Summary</w:t>
      </w:r>
    </w:p>
    <w:p w14:paraId="603403F7" w14:textId="77777777" w:rsidR="00F71E48" w:rsidRDefault="00505ADD">
      <w:pPr>
        <w:jc w:val="center"/>
      </w:pPr>
      <w:r>
        <w:rPr>
          <w:b/>
          <w:sz w:val="28"/>
        </w:rPr>
        <w:t>2026 FORD F550</w:t>
      </w:r>
    </w:p>
    <w:p w14:paraId="4688FCE3" w14:textId="0E77432A" w:rsidR="00F71E48" w:rsidRDefault="00505ADD">
      <w:pPr>
        <w:jc w:val="center"/>
      </w:pPr>
      <w:r>
        <w:rPr>
          <w:b/>
          <w:sz w:val="24"/>
        </w:rPr>
        <w:t xml:space="preserve">VIN: </w:t>
      </w:r>
      <w:r w:rsidR="00B92E6E" w:rsidRPr="00B92E6E">
        <w:rPr>
          <w:b/>
          <w:sz w:val="24"/>
        </w:rPr>
        <w:t>1FD0X5HT3TED15045</w:t>
      </w:r>
    </w:p>
    <w:p w14:paraId="105A685C" w14:textId="77777777" w:rsidR="00F71E48" w:rsidRDefault="00F71E48"/>
    <w:p w14:paraId="7762475E" w14:textId="77777777" w:rsidR="00F71E48" w:rsidRDefault="00505ADD">
      <w:r>
        <w:rPr>
          <w:b/>
          <w:color w:val="003399"/>
          <w:sz w:val="24"/>
        </w:rPr>
        <w:t>Powertrain Warranty</w:t>
      </w:r>
    </w:p>
    <w:p w14:paraId="1058D8F6" w14:textId="77777777" w:rsidR="00F71E48" w:rsidRDefault="00505ADD">
      <w:pPr>
        <w:spacing w:after="120"/>
      </w:pPr>
      <w:r>
        <w:t xml:space="preserve">5 years / 60,000 miles (whichever occurs first). Coverage active until __________ or 60,000 miles. Certain eligible commercial vehicles may qualify for a 5-year / </w:t>
      </w:r>
      <w:r>
        <w:t>100,000-mile powertrain warranty.</w:t>
      </w:r>
    </w:p>
    <w:p w14:paraId="3B8819ED" w14:textId="77777777" w:rsidR="00F71E48" w:rsidRDefault="00505ADD">
      <w:r>
        <w:rPr>
          <w:b/>
          <w:color w:val="003399"/>
          <w:sz w:val="24"/>
        </w:rPr>
        <w:t>Diesel Engine Warranty</w:t>
      </w:r>
    </w:p>
    <w:p w14:paraId="6F577AA7" w14:textId="77777777" w:rsidR="00F71E48" w:rsidRDefault="00505ADD">
      <w:pPr>
        <w:spacing w:after="120"/>
      </w:pPr>
      <w:r>
        <w:t>5 years / 100,000 miles (whichever occurs first). Coverage active until __________ or 100,000 miles.</w:t>
      </w:r>
    </w:p>
    <w:p w14:paraId="0A09458B" w14:textId="77777777" w:rsidR="00F71E48" w:rsidRDefault="00505ADD">
      <w:r>
        <w:rPr>
          <w:b/>
          <w:color w:val="003399"/>
          <w:sz w:val="24"/>
        </w:rPr>
        <w:t>Corrosion Perforation Warranty</w:t>
      </w:r>
    </w:p>
    <w:p w14:paraId="20BD9620" w14:textId="77777777" w:rsidR="00F71E48" w:rsidRDefault="00505ADD">
      <w:pPr>
        <w:spacing w:after="120"/>
      </w:pPr>
      <w:r>
        <w:t>5 years / Unlimited miles. Coverage active until __________. Aluminum body panels do not require perforation to qualify.</w:t>
      </w:r>
    </w:p>
    <w:p w14:paraId="24351F0C" w14:textId="77777777" w:rsidR="00F71E48" w:rsidRDefault="00505ADD">
      <w:r>
        <w:rPr>
          <w:b/>
          <w:color w:val="003399"/>
          <w:sz w:val="24"/>
        </w:rPr>
        <w:t>Bumper-to-Bumper Warranty</w:t>
      </w:r>
    </w:p>
    <w:p w14:paraId="24F4C589" w14:textId="77777777" w:rsidR="00F71E48" w:rsidRDefault="00505ADD">
      <w:pPr>
        <w:spacing w:after="120"/>
      </w:pPr>
      <w:r>
        <w:t>3 years / 36,000 miles (whichever occurs first). Coverage active until __________ or 36,000 miles.</w:t>
      </w:r>
    </w:p>
    <w:p w14:paraId="5D4AD8C2" w14:textId="77777777" w:rsidR="00F71E48" w:rsidRDefault="00F71E48"/>
    <w:p w14:paraId="1B6A68F7" w14:textId="77777777" w:rsidR="00F71E48" w:rsidRDefault="00505ADD">
      <w:r>
        <w:t>This document is a summary of applicable warranties. Refer to the Ford Warranty Guide for full terms, conditions, and exclusions.</w:t>
      </w:r>
    </w:p>
    <w:sectPr w:rsidR="00F71E48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526011">
    <w:abstractNumId w:val="8"/>
  </w:num>
  <w:num w:numId="2" w16cid:durableId="792673802">
    <w:abstractNumId w:val="6"/>
  </w:num>
  <w:num w:numId="3" w16cid:durableId="827596975">
    <w:abstractNumId w:val="5"/>
  </w:num>
  <w:num w:numId="4" w16cid:durableId="1489326345">
    <w:abstractNumId w:val="4"/>
  </w:num>
  <w:num w:numId="5" w16cid:durableId="596330074">
    <w:abstractNumId w:val="7"/>
  </w:num>
  <w:num w:numId="6" w16cid:durableId="1963073046">
    <w:abstractNumId w:val="3"/>
  </w:num>
  <w:num w:numId="7" w16cid:durableId="210926239">
    <w:abstractNumId w:val="2"/>
  </w:num>
  <w:num w:numId="8" w16cid:durableId="1168058217">
    <w:abstractNumId w:val="1"/>
  </w:num>
  <w:num w:numId="9" w16cid:durableId="186994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6952"/>
    <w:rsid w:val="00394FB6"/>
    <w:rsid w:val="00505ADD"/>
    <w:rsid w:val="008044BC"/>
    <w:rsid w:val="0081007B"/>
    <w:rsid w:val="00966D33"/>
    <w:rsid w:val="00A47CED"/>
    <w:rsid w:val="00AA1D8D"/>
    <w:rsid w:val="00AB45CB"/>
    <w:rsid w:val="00B47730"/>
    <w:rsid w:val="00B92E6E"/>
    <w:rsid w:val="00CB0664"/>
    <w:rsid w:val="00E828BA"/>
    <w:rsid w:val="00F71E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42DBB"/>
  <w14:defaultImageDpi w14:val="300"/>
  <w15:docId w15:val="{3BB5FA38-5C97-4FE4-89D1-47E1380F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C42AD5D5738488A539A2092280A2D" ma:contentTypeVersion="18" ma:contentTypeDescription="Create a new document." ma:contentTypeScope="" ma:versionID="119a83e4c44768d184016c0b4907c27f">
  <xsd:schema xmlns:xsd="http://www.w3.org/2001/XMLSchema" xmlns:xs="http://www.w3.org/2001/XMLSchema" xmlns:p="http://schemas.microsoft.com/office/2006/metadata/properties" xmlns:ns3="92f2d533-a251-4648-be33-768330d19416" xmlns:ns4="dd25cbef-6850-4e76-a2f6-378937260360" targetNamespace="http://schemas.microsoft.com/office/2006/metadata/properties" ma:root="true" ma:fieldsID="90b05aeaec5249d76383227dbd794403" ns3:_="" ns4:_="">
    <xsd:import namespace="92f2d533-a251-4648-be33-768330d19416"/>
    <xsd:import namespace="dd25cbef-6850-4e76-a2f6-3789372603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d533-a251-4648-be33-768330d19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5cbef-6850-4e76-a2f6-3789372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f2d533-a251-4648-be33-768330d19416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8799A-E17A-4357-B339-F7C63DD35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2d533-a251-4648-be33-768330d19416"/>
    <ds:schemaRef ds:uri="dd25cbef-6850-4e76-a2f6-3789372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8C201-3DE5-4B15-8F1D-76A292D0E0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F978C-667E-4E80-B468-A6288365F610}">
  <ds:schemaRefs>
    <ds:schemaRef ds:uri="dd25cbef-6850-4e76-a2f6-378937260360"/>
    <ds:schemaRef ds:uri="92f2d533-a251-4648-be33-768330d19416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 Routh</cp:lastModifiedBy>
  <cp:revision>2</cp:revision>
  <dcterms:created xsi:type="dcterms:W3CDTF">2026-05-04T20:16:00Z</dcterms:created>
  <dcterms:modified xsi:type="dcterms:W3CDTF">2026-05-04T20:16:00Z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0x0101008C1C42AD5D5738488A539A2092280A2D</vt:lpwstr>
  </property>
</Properties>
</file>